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D9B4" w14:textId="658C62D9" w:rsidR="00C664F9" w:rsidRPr="00B77537" w:rsidRDefault="00C664F9" w:rsidP="003913DA">
      <w:pPr>
        <w:rPr>
          <w:rFonts w:cs="Arial"/>
          <w:b/>
          <w:sz w:val="28"/>
          <w:szCs w:val="28"/>
          <w:lang w:val="en-US"/>
        </w:rPr>
      </w:pPr>
      <w:r w:rsidRPr="006D222D">
        <w:rPr>
          <w:rFonts w:cs="Arial"/>
          <w:b/>
          <w:sz w:val="28"/>
          <w:szCs w:val="28"/>
        </w:rPr>
        <w:t>Ändringsmeddelande</w:t>
      </w:r>
      <w:r w:rsidRPr="00B77537">
        <w:rPr>
          <w:rFonts w:cs="Arial"/>
          <w:b/>
          <w:sz w:val="28"/>
          <w:szCs w:val="28"/>
          <w:lang w:val="en-US"/>
        </w:rPr>
        <w:t xml:space="preserve">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proofErr w:type="gramStart"/>
      <w:r w:rsidR="001E3370">
        <w:rPr>
          <w:rFonts w:cs="Arial"/>
          <w:b/>
          <w:sz w:val="28"/>
          <w:szCs w:val="28"/>
          <w:lang w:val="en-US"/>
        </w:rPr>
        <w:t>25.00</w:t>
      </w:r>
      <w:r w:rsidR="00C01B4F">
        <w:rPr>
          <w:rFonts w:cs="Arial"/>
          <w:b/>
          <w:sz w:val="28"/>
          <w:szCs w:val="28"/>
          <w:lang w:val="en-US"/>
        </w:rPr>
        <w:t>5</w:t>
      </w:r>
      <w:proofErr w:type="gramEnd"/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5-04-2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51F0A912" w:rsidR="0012543F" w:rsidRPr="00B77537" w:rsidRDefault="003D6A60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</w:t>
                </w:r>
                <w:r w:rsidR="00E13201">
                  <w:rPr>
                    <w:rFonts w:cs="Arial"/>
                    <w:szCs w:val="24"/>
                  </w:rPr>
                  <w:t>5</w:t>
                </w:r>
                <w:r>
                  <w:rPr>
                    <w:rFonts w:cs="Arial"/>
                    <w:szCs w:val="24"/>
                  </w:rPr>
                  <w:t>-04-2</w:t>
                </w:r>
                <w:r w:rsidR="00E13201">
                  <w:rPr>
                    <w:rFonts w:cs="Arial"/>
                    <w:szCs w:val="24"/>
                  </w:rPr>
                  <w:t>1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C5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67D24158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E13201">
        <w:rPr>
          <w:rFonts w:cs="Arial"/>
          <w:szCs w:val="24"/>
        </w:rPr>
        <w:t>Intakt 2+1 (3+1)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2CE44742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E13201">
        <w:rPr>
          <w:rFonts w:cs="Arial"/>
          <w:szCs w:val="24"/>
        </w:rPr>
        <w:t xml:space="preserve">Reviderar erbjudande av spröjs </w:t>
      </w:r>
      <w:r w:rsidR="007603AC">
        <w:rPr>
          <w:rFonts w:cs="Arial"/>
          <w:szCs w:val="24"/>
        </w:rPr>
        <w:t>i</w:t>
      </w:r>
      <w:r w:rsidR="00E13201">
        <w:rPr>
          <w:rFonts w:cs="Arial"/>
          <w:szCs w:val="24"/>
        </w:rPr>
        <w:t xml:space="preserve"> andra kulörer än vit. 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3E48F74F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6F6095">
        <w:rPr>
          <w:rFonts w:cs="Arial"/>
          <w:szCs w:val="24"/>
        </w:rPr>
        <w:t>KP stängt och information ut 2025.04.</w:t>
      </w:r>
      <w:r w:rsidR="000961F8">
        <w:rPr>
          <w:rFonts w:cs="Arial"/>
          <w:szCs w:val="24"/>
        </w:rPr>
        <w:t>16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B793D49" w14:textId="774F99EE" w:rsidR="006B5366" w:rsidRDefault="000961F8" w:rsidP="006B5366">
            <w:pPr>
              <w:rPr>
                <w:lang w:eastAsia="en-US"/>
              </w:rPr>
            </w:pPr>
            <w:r>
              <w:rPr>
                <w:lang w:eastAsia="en-US"/>
              </w:rPr>
              <w:t>Med bakgrund av återkommande kundmissnöjdhet och ett utseende vi själva inte kan stå bakom, så har vi fattat beslut om att revidera bort produkterbjudandet av Intakt 2+1 (3+1) med spröjs i alla kulörer utom vitt.</w:t>
            </w:r>
          </w:p>
          <w:p w14:paraId="4BBB22FE" w14:textId="77777777" w:rsidR="00B32E3C" w:rsidRDefault="00B32E3C" w:rsidP="006B5366">
            <w:pPr>
              <w:rPr>
                <w:rFonts w:cs="Arial"/>
                <w:szCs w:val="24"/>
              </w:rPr>
            </w:pPr>
          </w:p>
          <w:p w14:paraId="4B94D5A5" w14:textId="77777777" w:rsidR="006B5366" w:rsidRPr="004C10B6" w:rsidRDefault="006B5366" w:rsidP="006B5366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24136207" w14:textId="77777777" w:rsidR="000961F8" w:rsidRDefault="000961F8" w:rsidP="000961F8">
            <w:pPr>
              <w:rPr>
                <w:lang w:eastAsia="en-US"/>
              </w:rPr>
            </w:pPr>
          </w:p>
          <w:p w14:paraId="16A465B6" w14:textId="49D95BB1" w:rsidR="000961F8" w:rsidRDefault="000961F8" w:rsidP="000961F8">
            <w:pPr>
              <w:rPr>
                <w:lang w:eastAsia="en-US"/>
              </w:rPr>
            </w:pPr>
            <w:r>
              <w:rPr>
                <w:lang w:eastAsia="en-US"/>
              </w:rPr>
              <w:t>Hur har vi nu spärrat detta</w:t>
            </w:r>
            <w:r w:rsidR="00591491">
              <w:rPr>
                <w:lang w:eastAsia="en-US"/>
              </w:rPr>
              <w:t>!?</w:t>
            </w:r>
          </w:p>
          <w:p w14:paraId="3BDEAF50" w14:textId="43F2349A" w:rsidR="000961F8" w:rsidRDefault="000961F8" w:rsidP="000961F8">
            <w:pPr>
              <w:pStyle w:val="Liststycke"/>
              <w:numPr>
                <w:ilvl w:val="0"/>
                <w:numId w:val="19"/>
              </w:numPr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I KP kan våra kunder från och med idag</w:t>
            </w:r>
            <w:r w:rsidR="000C2479">
              <w:rPr>
                <w:lang w:eastAsia="en-US"/>
              </w:rPr>
              <w:t xml:space="preserve"> (2025.04.16)</w:t>
            </w:r>
            <w:r>
              <w:rPr>
                <w:lang w:eastAsia="en-US"/>
              </w:rPr>
              <w:t xml:space="preserve"> enbart lägga order på Intakt 2+1 i vitt, även med spröjs.</w:t>
            </w:r>
          </w:p>
          <w:p w14:paraId="68F872BE" w14:textId="77777777" w:rsidR="000961F8" w:rsidRPr="00EC6D49" w:rsidRDefault="000961F8" w:rsidP="000961F8">
            <w:pPr>
              <w:pStyle w:val="Liststycke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EC6D49">
              <w:rPr>
                <w:b/>
                <w:bCs/>
                <w:u w:val="single"/>
                <w:lang w:eastAsia="en-US"/>
              </w:rPr>
              <w:t xml:space="preserve">Alla andra kulörer behöver gå via vår offertavdelning. </w:t>
            </w:r>
          </w:p>
          <w:p w14:paraId="1E56C555" w14:textId="77777777" w:rsidR="000961F8" w:rsidRDefault="000961F8" w:rsidP="000961F8">
            <w:pPr>
              <w:pStyle w:val="Liststycke"/>
              <w:rPr>
                <w:lang w:eastAsia="en-US"/>
              </w:rPr>
            </w:pPr>
          </w:p>
          <w:p w14:paraId="01DD0D59" w14:textId="6227F261" w:rsidR="000961F8" w:rsidRDefault="000961F8" w:rsidP="000961F8">
            <w:pPr>
              <w:pStyle w:val="Liststycke"/>
              <w:numPr>
                <w:ilvl w:val="0"/>
                <w:numId w:val="19"/>
              </w:numPr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Arbetsinstruktion/rutin till </w:t>
            </w:r>
            <w:r w:rsidR="00E6633D">
              <w:rPr>
                <w:lang w:eastAsia="en-US"/>
              </w:rPr>
              <w:t xml:space="preserve">våra </w:t>
            </w:r>
            <w:r>
              <w:rPr>
                <w:lang w:eastAsia="en-US"/>
              </w:rPr>
              <w:t>kollegor på offert blir:</w:t>
            </w:r>
          </w:p>
          <w:p w14:paraId="1855BD0B" w14:textId="77777777" w:rsidR="000961F8" w:rsidRDefault="000961F8" w:rsidP="000961F8">
            <w:pPr>
              <w:pStyle w:val="Liststycke"/>
              <w:numPr>
                <w:ilvl w:val="1"/>
                <w:numId w:val="19"/>
              </w:numPr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Alla förfrågningar på ”avvikande” kulörer i ytterbågen/allt utom vitt får ej offereras med spröjs. Vi kan tyvärr inte spärra AX med en regel som styr bort spröjs i kulörer, utan här behöver vi manuellt ”komma ihåg”/ha en rutin som påminner om oss detta.</w:t>
            </w:r>
          </w:p>
          <w:p w14:paraId="2C41FAD5" w14:textId="77777777" w:rsidR="000961F8" w:rsidRDefault="000961F8" w:rsidP="000961F8">
            <w:pPr>
              <w:rPr>
                <w:rFonts w:eastAsiaTheme="minorHAnsi"/>
                <w:lang w:eastAsia="en-US"/>
              </w:rPr>
            </w:pPr>
          </w:p>
          <w:p w14:paraId="7A4091D2" w14:textId="77777777" w:rsidR="000961F8" w:rsidRDefault="000961F8" w:rsidP="000961F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Förtydligande: </w:t>
            </w:r>
          </w:p>
          <w:p w14:paraId="1A271A54" w14:textId="77777777" w:rsidR="000961F8" w:rsidRDefault="000961F8" w:rsidP="000961F8">
            <w:pPr>
              <w:rPr>
                <w:lang w:eastAsia="en-US"/>
              </w:rPr>
            </w:pPr>
            <w:r>
              <w:rPr>
                <w:lang w:eastAsia="en-US"/>
              </w:rPr>
              <w:t>Det är endast spröjs i andra kulörer än vitt på Intakt 2+1 som vi nu tar bort i vårt erbjudande.</w:t>
            </w:r>
          </w:p>
          <w:p w14:paraId="7425E5F4" w14:textId="77777777" w:rsidR="0035455E" w:rsidRDefault="0035455E" w:rsidP="000961F8">
            <w:pPr>
              <w:rPr>
                <w:lang w:eastAsia="en-US"/>
              </w:rPr>
            </w:pPr>
          </w:p>
          <w:p w14:paraId="6929D7DD" w14:textId="77777777" w:rsidR="000961F8" w:rsidRDefault="000961F8" w:rsidP="000961F8">
            <w:pPr>
              <w:pStyle w:val="Liststycke"/>
              <w:numPr>
                <w:ilvl w:val="0"/>
                <w:numId w:val="20"/>
              </w:numPr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 xml:space="preserve">Andra kulörer än vitt är helt okej och kan med fördel offereras och säljas till våra kunder </w:t>
            </w:r>
            <w:r>
              <w:rPr>
                <w:b/>
                <w:bCs/>
                <w:u w:val="single"/>
                <w:lang w:eastAsia="en-US"/>
              </w:rPr>
              <w:t>utan spröjs.</w:t>
            </w:r>
          </w:p>
          <w:p w14:paraId="054B20D7" w14:textId="77777777" w:rsidR="000961F8" w:rsidRDefault="000961F8" w:rsidP="000961F8">
            <w:pPr>
              <w:pStyle w:val="Liststycke"/>
              <w:numPr>
                <w:ilvl w:val="0"/>
                <w:numId w:val="20"/>
              </w:numPr>
              <w:contextualSpacing w:val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 xml:space="preserve">Intakt 2+1 i </w:t>
            </w:r>
            <w:r>
              <w:rPr>
                <w:u w:val="single"/>
                <w:lang w:eastAsia="en-US"/>
              </w:rPr>
              <w:t>vitt gör vi ingen förändring på och den är också fortsatt möjlig att konfigurera i KP.</w:t>
            </w:r>
            <w:r>
              <w:rPr>
                <w:b/>
                <w:bCs/>
                <w:u w:val="single"/>
                <w:lang w:eastAsia="en-US"/>
              </w:rPr>
              <w:t xml:space="preserve"> </w:t>
            </w:r>
          </w:p>
          <w:p w14:paraId="2E378CA2" w14:textId="77777777" w:rsidR="000961F8" w:rsidRDefault="000961F8" w:rsidP="000961F8">
            <w:pPr>
              <w:pStyle w:val="Liststycke"/>
              <w:numPr>
                <w:ilvl w:val="0"/>
                <w:numId w:val="20"/>
              </w:numPr>
              <w:contextualSpacing w:val="0"/>
              <w:rPr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KP</w:t>
            </w:r>
            <w:r>
              <w:rPr>
                <w:lang w:eastAsia="en-US"/>
              </w:rPr>
              <w:t xml:space="preserve"> är stängt för konfigurerar av andra kulörer än vitt, där behöver vi alltid gå via offert från och med nu.</w:t>
            </w:r>
          </w:p>
          <w:p w14:paraId="241AE2FE" w14:textId="77777777" w:rsidR="000961F8" w:rsidRDefault="000961F8" w:rsidP="000961F8">
            <w:pPr>
              <w:rPr>
                <w:rFonts w:eastAsiaTheme="minorHAnsi"/>
                <w:lang w:eastAsia="en-US"/>
              </w:rPr>
            </w:pPr>
          </w:p>
          <w:p w14:paraId="4101652C" w14:textId="7D9FE71E" w:rsidR="009D7458" w:rsidRPr="00B77537" w:rsidRDefault="000961F8" w:rsidP="004F5779">
            <w:pPr>
              <w:rPr>
                <w:rFonts w:cs="Arial"/>
                <w:szCs w:val="24"/>
              </w:rPr>
            </w:pPr>
            <w:r>
              <w:rPr>
                <w:lang w:eastAsia="en-US"/>
              </w:rPr>
              <w:t>Allt detta är till 100% överenskommet och förankrat inom Försäljning, Kvalitet, Eftermarknad, Systemutveckling och R&amp;D.</w:t>
            </w: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sectPr w:rsidR="004B5557" w:rsidRPr="00B77537" w:rsidSect="00C365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5336" w14:textId="77777777" w:rsidR="00AA01A5" w:rsidRDefault="00AA01A5" w:rsidP="006F2ACC">
      <w:r>
        <w:separator/>
      </w:r>
    </w:p>
  </w:endnote>
  <w:endnote w:type="continuationSeparator" w:id="0">
    <w:p w14:paraId="6C39AA8B" w14:textId="77777777" w:rsidR="00AA01A5" w:rsidRDefault="00AA01A5" w:rsidP="006F2ACC">
      <w:r>
        <w:continuationSeparator/>
      </w:r>
    </w:p>
  </w:endnote>
  <w:endnote w:type="continuationNotice" w:id="1">
    <w:p w14:paraId="113715C2" w14:textId="77777777" w:rsidR="008941F9" w:rsidRDefault="00894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5A5E" w14:textId="77777777" w:rsidR="00504BF8" w:rsidRDefault="00504B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8AE7" w14:textId="77777777" w:rsidR="00504BF8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</w:t>
    </w:r>
  </w:p>
  <w:p w14:paraId="640FB833" w14:textId="77777777" w:rsidR="00504BF8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>Hela Svenska Fönster</w:t>
    </w:r>
  </w:p>
  <w:p w14:paraId="1BF7F691" w14:textId="23571E1D" w:rsidR="004C10B6" w:rsidRPr="00B77537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1BBD" w14:textId="77777777" w:rsidR="00504BF8" w:rsidRDefault="00504B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E5F0" w14:textId="77777777" w:rsidR="00AA01A5" w:rsidRDefault="00AA01A5" w:rsidP="006F2ACC">
      <w:r>
        <w:separator/>
      </w:r>
    </w:p>
  </w:footnote>
  <w:footnote w:type="continuationSeparator" w:id="0">
    <w:p w14:paraId="1084477D" w14:textId="77777777" w:rsidR="00AA01A5" w:rsidRDefault="00AA01A5" w:rsidP="006F2ACC">
      <w:r>
        <w:continuationSeparator/>
      </w:r>
    </w:p>
  </w:footnote>
  <w:footnote w:type="continuationNotice" w:id="1">
    <w:p w14:paraId="111C1782" w14:textId="77777777" w:rsidR="008941F9" w:rsidRDefault="00894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93EF" w14:textId="77777777" w:rsidR="00504BF8" w:rsidRDefault="00504B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2ABF" w14:textId="67A39AC9" w:rsidR="004C10B6" w:rsidRDefault="00FD0811">
    <w:pPr>
      <w:pStyle w:val="Sidhuvud"/>
    </w:pPr>
    <w:r>
      <w:rPr>
        <w:noProof/>
      </w:rPr>
      <w:drawing>
        <wp:inline distT="0" distB="0" distL="0" distR="0" wp14:anchorId="0A76028A" wp14:editId="6C4C22B9">
          <wp:extent cx="1068705" cy="379095"/>
          <wp:effectExtent l="0" t="0" r="0" b="1905"/>
          <wp:docPr id="2090242936" name="Bildobjekt 2090242936" descr="En bild som visar Teckensnitt, symbol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242936" name="Bildobjekt 2090242936" descr="En bild som visar Teckensnitt, symbol, logotyp, tex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10B6">
      <w:tab/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B0E0" w14:textId="77777777" w:rsidR="00504BF8" w:rsidRDefault="00504B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17F"/>
    <w:multiLevelType w:val="hybridMultilevel"/>
    <w:tmpl w:val="030AE0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3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5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8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543E0"/>
    <w:multiLevelType w:val="hybridMultilevel"/>
    <w:tmpl w:val="433CBA16"/>
    <w:lvl w:ilvl="0" w:tplc="F58A5C82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39812">
    <w:abstractNumId w:val="4"/>
  </w:num>
  <w:num w:numId="2" w16cid:durableId="654913120">
    <w:abstractNumId w:val="16"/>
  </w:num>
  <w:num w:numId="3" w16cid:durableId="997149994">
    <w:abstractNumId w:val="5"/>
  </w:num>
  <w:num w:numId="4" w16cid:durableId="327099781">
    <w:abstractNumId w:val="15"/>
  </w:num>
  <w:num w:numId="5" w16cid:durableId="72090483">
    <w:abstractNumId w:val="13"/>
  </w:num>
  <w:num w:numId="6" w16cid:durableId="1184127482">
    <w:abstractNumId w:val="19"/>
  </w:num>
  <w:num w:numId="7" w16cid:durableId="1091046436">
    <w:abstractNumId w:val="3"/>
  </w:num>
  <w:num w:numId="8" w16cid:durableId="365177987">
    <w:abstractNumId w:val="8"/>
  </w:num>
  <w:num w:numId="9" w16cid:durableId="175117349">
    <w:abstractNumId w:val="10"/>
  </w:num>
  <w:num w:numId="10" w16cid:durableId="1998879033">
    <w:abstractNumId w:val="12"/>
  </w:num>
  <w:num w:numId="11" w16cid:durableId="1988120275">
    <w:abstractNumId w:val="2"/>
  </w:num>
  <w:num w:numId="12" w16cid:durableId="908270101">
    <w:abstractNumId w:val="7"/>
  </w:num>
  <w:num w:numId="13" w16cid:durableId="164322902">
    <w:abstractNumId w:val="9"/>
  </w:num>
  <w:num w:numId="14" w16cid:durableId="518742042">
    <w:abstractNumId w:val="0"/>
  </w:num>
  <w:num w:numId="15" w16cid:durableId="472213449">
    <w:abstractNumId w:val="6"/>
  </w:num>
  <w:num w:numId="16" w16cid:durableId="1129208101">
    <w:abstractNumId w:val="14"/>
  </w:num>
  <w:num w:numId="17" w16cid:durableId="581718907">
    <w:abstractNumId w:val="11"/>
  </w:num>
  <w:num w:numId="18" w16cid:durableId="744494577">
    <w:abstractNumId w:val="17"/>
  </w:num>
  <w:num w:numId="19" w16cid:durableId="39377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5320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5DFE"/>
    <w:rsid w:val="00033661"/>
    <w:rsid w:val="00036C22"/>
    <w:rsid w:val="0005685E"/>
    <w:rsid w:val="00060E1B"/>
    <w:rsid w:val="000641ED"/>
    <w:rsid w:val="00066E43"/>
    <w:rsid w:val="00070ED2"/>
    <w:rsid w:val="00072361"/>
    <w:rsid w:val="00074763"/>
    <w:rsid w:val="00077CA3"/>
    <w:rsid w:val="00092567"/>
    <w:rsid w:val="000961F8"/>
    <w:rsid w:val="000A7DD2"/>
    <w:rsid w:val="000C2479"/>
    <w:rsid w:val="000D1B73"/>
    <w:rsid w:val="000E0726"/>
    <w:rsid w:val="000E6095"/>
    <w:rsid w:val="000E6C3A"/>
    <w:rsid w:val="00113436"/>
    <w:rsid w:val="0011435D"/>
    <w:rsid w:val="00114D04"/>
    <w:rsid w:val="001227EC"/>
    <w:rsid w:val="0012543F"/>
    <w:rsid w:val="00144BE7"/>
    <w:rsid w:val="00164537"/>
    <w:rsid w:val="00166EBE"/>
    <w:rsid w:val="00172EBD"/>
    <w:rsid w:val="00176ECF"/>
    <w:rsid w:val="00176FE8"/>
    <w:rsid w:val="00186AD8"/>
    <w:rsid w:val="00190660"/>
    <w:rsid w:val="001953BE"/>
    <w:rsid w:val="001B1FC7"/>
    <w:rsid w:val="001C175D"/>
    <w:rsid w:val="001D0371"/>
    <w:rsid w:val="001D1584"/>
    <w:rsid w:val="001D5E0C"/>
    <w:rsid w:val="001E0F7E"/>
    <w:rsid w:val="001E3370"/>
    <w:rsid w:val="002016EE"/>
    <w:rsid w:val="002258BF"/>
    <w:rsid w:val="00227C62"/>
    <w:rsid w:val="00235354"/>
    <w:rsid w:val="002416CC"/>
    <w:rsid w:val="00255D2C"/>
    <w:rsid w:val="00260AD7"/>
    <w:rsid w:val="00261598"/>
    <w:rsid w:val="002651F4"/>
    <w:rsid w:val="002655BC"/>
    <w:rsid w:val="00266E76"/>
    <w:rsid w:val="00285DD4"/>
    <w:rsid w:val="00287B2A"/>
    <w:rsid w:val="00296F86"/>
    <w:rsid w:val="002B0213"/>
    <w:rsid w:val="002B55FB"/>
    <w:rsid w:val="002E12F1"/>
    <w:rsid w:val="002E5B0D"/>
    <w:rsid w:val="002F17F4"/>
    <w:rsid w:val="002F4650"/>
    <w:rsid w:val="00300F3F"/>
    <w:rsid w:val="00307CC9"/>
    <w:rsid w:val="0031208E"/>
    <w:rsid w:val="00314560"/>
    <w:rsid w:val="003226A5"/>
    <w:rsid w:val="003313C3"/>
    <w:rsid w:val="003324E7"/>
    <w:rsid w:val="0035455E"/>
    <w:rsid w:val="00377717"/>
    <w:rsid w:val="0038041E"/>
    <w:rsid w:val="00382911"/>
    <w:rsid w:val="00390B08"/>
    <w:rsid w:val="003913DA"/>
    <w:rsid w:val="003971D5"/>
    <w:rsid w:val="003A0154"/>
    <w:rsid w:val="003D6190"/>
    <w:rsid w:val="003D6A60"/>
    <w:rsid w:val="003F295C"/>
    <w:rsid w:val="003F50CC"/>
    <w:rsid w:val="003F588B"/>
    <w:rsid w:val="003F78E8"/>
    <w:rsid w:val="00401545"/>
    <w:rsid w:val="00402709"/>
    <w:rsid w:val="004041DF"/>
    <w:rsid w:val="00412D22"/>
    <w:rsid w:val="004132A3"/>
    <w:rsid w:val="00452B39"/>
    <w:rsid w:val="00465E73"/>
    <w:rsid w:val="004710E1"/>
    <w:rsid w:val="004746BD"/>
    <w:rsid w:val="004754ED"/>
    <w:rsid w:val="004804D3"/>
    <w:rsid w:val="00496073"/>
    <w:rsid w:val="004A2C0A"/>
    <w:rsid w:val="004B5557"/>
    <w:rsid w:val="004C10B6"/>
    <w:rsid w:val="004C2C3C"/>
    <w:rsid w:val="004D22A8"/>
    <w:rsid w:val="004E21D2"/>
    <w:rsid w:val="004F0CD8"/>
    <w:rsid w:val="004F5779"/>
    <w:rsid w:val="005030AF"/>
    <w:rsid w:val="00504BF8"/>
    <w:rsid w:val="00525992"/>
    <w:rsid w:val="005364F3"/>
    <w:rsid w:val="005370FB"/>
    <w:rsid w:val="00541C84"/>
    <w:rsid w:val="005500A4"/>
    <w:rsid w:val="00560B97"/>
    <w:rsid w:val="00572A90"/>
    <w:rsid w:val="00574F90"/>
    <w:rsid w:val="00591491"/>
    <w:rsid w:val="00597339"/>
    <w:rsid w:val="00597BA4"/>
    <w:rsid w:val="005A3A1D"/>
    <w:rsid w:val="005A422F"/>
    <w:rsid w:val="005B03A9"/>
    <w:rsid w:val="005C0329"/>
    <w:rsid w:val="005C152A"/>
    <w:rsid w:val="005C240F"/>
    <w:rsid w:val="005E25A9"/>
    <w:rsid w:val="00603E33"/>
    <w:rsid w:val="00606050"/>
    <w:rsid w:val="0061597C"/>
    <w:rsid w:val="006255B9"/>
    <w:rsid w:val="0063250E"/>
    <w:rsid w:val="00654F23"/>
    <w:rsid w:val="00662A87"/>
    <w:rsid w:val="00692A32"/>
    <w:rsid w:val="006A5369"/>
    <w:rsid w:val="006A5A23"/>
    <w:rsid w:val="006B35FD"/>
    <w:rsid w:val="006B5366"/>
    <w:rsid w:val="006C2956"/>
    <w:rsid w:val="006C6B60"/>
    <w:rsid w:val="006D222D"/>
    <w:rsid w:val="006E508D"/>
    <w:rsid w:val="006E7CBB"/>
    <w:rsid w:val="006F2ACC"/>
    <w:rsid w:val="006F6095"/>
    <w:rsid w:val="00703016"/>
    <w:rsid w:val="007242B5"/>
    <w:rsid w:val="0072773D"/>
    <w:rsid w:val="00736110"/>
    <w:rsid w:val="00753B84"/>
    <w:rsid w:val="007603AC"/>
    <w:rsid w:val="0076391B"/>
    <w:rsid w:val="00771A28"/>
    <w:rsid w:val="007846B2"/>
    <w:rsid w:val="007952B5"/>
    <w:rsid w:val="00795ABB"/>
    <w:rsid w:val="007A3A2C"/>
    <w:rsid w:val="007B2331"/>
    <w:rsid w:val="007C70A2"/>
    <w:rsid w:val="007D47B8"/>
    <w:rsid w:val="007D5506"/>
    <w:rsid w:val="007D7B28"/>
    <w:rsid w:val="007E2D7D"/>
    <w:rsid w:val="007F3166"/>
    <w:rsid w:val="007F376F"/>
    <w:rsid w:val="007F7F25"/>
    <w:rsid w:val="00810B84"/>
    <w:rsid w:val="00824687"/>
    <w:rsid w:val="0083032E"/>
    <w:rsid w:val="00837F11"/>
    <w:rsid w:val="0084279F"/>
    <w:rsid w:val="00842D36"/>
    <w:rsid w:val="00847216"/>
    <w:rsid w:val="00862C89"/>
    <w:rsid w:val="00883919"/>
    <w:rsid w:val="00887C16"/>
    <w:rsid w:val="008941F9"/>
    <w:rsid w:val="0089520A"/>
    <w:rsid w:val="008B096F"/>
    <w:rsid w:val="008B0B6C"/>
    <w:rsid w:val="008B70F9"/>
    <w:rsid w:val="008B773D"/>
    <w:rsid w:val="008C1256"/>
    <w:rsid w:val="008D4433"/>
    <w:rsid w:val="008E17BA"/>
    <w:rsid w:val="008E304A"/>
    <w:rsid w:val="0095410E"/>
    <w:rsid w:val="00955A84"/>
    <w:rsid w:val="00962856"/>
    <w:rsid w:val="0098363F"/>
    <w:rsid w:val="00996823"/>
    <w:rsid w:val="009A4C17"/>
    <w:rsid w:val="009A6A76"/>
    <w:rsid w:val="009C5601"/>
    <w:rsid w:val="009D364B"/>
    <w:rsid w:val="009D655C"/>
    <w:rsid w:val="009D7458"/>
    <w:rsid w:val="009E7701"/>
    <w:rsid w:val="009F709E"/>
    <w:rsid w:val="00A33CF6"/>
    <w:rsid w:val="00A41A6D"/>
    <w:rsid w:val="00A638F6"/>
    <w:rsid w:val="00AA01A5"/>
    <w:rsid w:val="00AA4396"/>
    <w:rsid w:val="00AB48E4"/>
    <w:rsid w:val="00AC1DED"/>
    <w:rsid w:val="00AC47E4"/>
    <w:rsid w:val="00AD24AD"/>
    <w:rsid w:val="00AD7A68"/>
    <w:rsid w:val="00AE1A58"/>
    <w:rsid w:val="00AE3FDC"/>
    <w:rsid w:val="00B04641"/>
    <w:rsid w:val="00B1438C"/>
    <w:rsid w:val="00B14764"/>
    <w:rsid w:val="00B217BA"/>
    <w:rsid w:val="00B26172"/>
    <w:rsid w:val="00B32E3C"/>
    <w:rsid w:val="00B347C8"/>
    <w:rsid w:val="00B4073C"/>
    <w:rsid w:val="00B410DA"/>
    <w:rsid w:val="00B56904"/>
    <w:rsid w:val="00B65AE7"/>
    <w:rsid w:val="00B76612"/>
    <w:rsid w:val="00B77537"/>
    <w:rsid w:val="00B84BF8"/>
    <w:rsid w:val="00B85616"/>
    <w:rsid w:val="00B96435"/>
    <w:rsid w:val="00B977F7"/>
    <w:rsid w:val="00BA1126"/>
    <w:rsid w:val="00BA7738"/>
    <w:rsid w:val="00BB4333"/>
    <w:rsid w:val="00BC4F0D"/>
    <w:rsid w:val="00BE124E"/>
    <w:rsid w:val="00BF0307"/>
    <w:rsid w:val="00C01B4F"/>
    <w:rsid w:val="00C13F46"/>
    <w:rsid w:val="00C220B9"/>
    <w:rsid w:val="00C24A49"/>
    <w:rsid w:val="00C365A2"/>
    <w:rsid w:val="00C56951"/>
    <w:rsid w:val="00C664F9"/>
    <w:rsid w:val="00C700B4"/>
    <w:rsid w:val="00C819D1"/>
    <w:rsid w:val="00C83C29"/>
    <w:rsid w:val="00C86874"/>
    <w:rsid w:val="00C915E0"/>
    <w:rsid w:val="00CB4032"/>
    <w:rsid w:val="00CB51AB"/>
    <w:rsid w:val="00CE1185"/>
    <w:rsid w:val="00CE42DF"/>
    <w:rsid w:val="00CF1F74"/>
    <w:rsid w:val="00CF41F1"/>
    <w:rsid w:val="00CF77CB"/>
    <w:rsid w:val="00D06B28"/>
    <w:rsid w:val="00D2225E"/>
    <w:rsid w:val="00D24D05"/>
    <w:rsid w:val="00D3025B"/>
    <w:rsid w:val="00D37F69"/>
    <w:rsid w:val="00D40081"/>
    <w:rsid w:val="00D562E1"/>
    <w:rsid w:val="00D622F3"/>
    <w:rsid w:val="00D723B3"/>
    <w:rsid w:val="00D83A25"/>
    <w:rsid w:val="00D84899"/>
    <w:rsid w:val="00D91F07"/>
    <w:rsid w:val="00D92B20"/>
    <w:rsid w:val="00D97B13"/>
    <w:rsid w:val="00DA3482"/>
    <w:rsid w:val="00DB7B70"/>
    <w:rsid w:val="00DC5336"/>
    <w:rsid w:val="00DD4F70"/>
    <w:rsid w:val="00DF0962"/>
    <w:rsid w:val="00DF1371"/>
    <w:rsid w:val="00DF2290"/>
    <w:rsid w:val="00DF349B"/>
    <w:rsid w:val="00E07084"/>
    <w:rsid w:val="00E10920"/>
    <w:rsid w:val="00E13201"/>
    <w:rsid w:val="00E20E08"/>
    <w:rsid w:val="00E4317A"/>
    <w:rsid w:val="00E50C1D"/>
    <w:rsid w:val="00E551BD"/>
    <w:rsid w:val="00E6633D"/>
    <w:rsid w:val="00E7221B"/>
    <w:rsid w:val="00E73B85"/>
    <w:rsid w:val="00E80984"/>
    <w:rsid w:val="00E8306E"/>
    <w:rsid w:val="00E85A98"/>
    <w:rsid w:val="00EA3D0E"/>
    <w:rsid w:val="00EA62D6"/>
    <w:rsid w:val="00EA7123"/>
    <w:rsid w:val="00EB1A09"/>
    <w:rsid w:val="00EB4ED1"/>
    <w:rsid w:val="00EB5167"/>
    <w:rsid w:val="00EB6D3D"/>
    <w:rsid w:val="00EC020F"/>
    <w:rsid w:val="00EC4118"/>
    <w:rsid w:val="00EC6D49"/>
    <w:rsid w:val="00ED23BA"/>
    <w:rsid w:val="00ED3DD4"/>
    <w:rsid w:val="00EE478D"/>
    <w:rsid w:val="00EE7561"/>
    <w:rsid w:val="00F01B78"/>
    <w:rsid w:val="00F0204A"/>
    <w:rsid w:val="00F06CA0"/>
    <w:rsid w:val="00F14097"/>
    <w:rsid w:val="00F16FC9"/>
    <w:rsid w:val="00F41E5F"/>
    <w:rsid w:val="00F509ED"/>
    <w:rsid w:val="00F639B0"/>
    <w:rsid w:val="00F63C4E"/>
    <w:rsid w:val="00F648D2"/>
    <w:rsid w:val="00F71E61"/>
    <w:rsid w:val="00F720A0"/>
    <w:rsid w:val="00F73517"/>
    <w:rsid w:val="00F76587"/>
    <w:rsid w:val="00F802BC"/>
    <w:rsid w:val="00F82887"/>
    <w:rsid w:val="00F92C0A"/>
    <w:rsid w:val="00FB2449"/>
    <w:rsid w:val="00FC621F"/>
    <w:rsid w:val="00FC6D4F"/>
    <w:rsid w:val="00FD0811"/>
    <w:rsid w:val="00FD7D6A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E2820"/>
    <w:rsid w:val="00313D71"/>
    <w:rsid w:val="00364AC7"/>
    <w:rsid w:val="00427313"/>
    <w:rsid w:val="00492469"/>
    <w:rsid w:val="004959BC"/>
    <w:rsid w:val="005673CE"/>
    <w:rsid w:val="005E6171"/>
    <w:rsid w:val="006107D9"/>
    <w:rsid w:val="00625B45"/>
    <w:rsid w:val="006A0C43"/>
    <w:rsid w:val="006D4119"/>
    <w:rsid w:val="009C4E0F"/>
    <w:rsid w:val="009E1F8B"/>
    <w:rsid w:val="00AE7AAD"/>
    <w:rsid w:val="00AF70C5"/>
    <w:rsid w:val="00B410DA"/>
    <w:rsid w:val="00CF286D"/>
    <w:rsid w:val="00F3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f307782b-b130-4b66-80d5-279ef2b13f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6517F2E616C4CB8D4DD1A15F9BF53" ma:contentTypeVersion="18" ma:contentTypeDescription="Create a new document." ma:contentTypeScope="" ma:versionID="d5cfcae745bd46a008d650b089147030">
  <xsd:schema xmlns:xsd="http://www.w3.org/2001/XMLSchema" xmlns:xs="http://www.w3.org/2001/XMLSchema" xmlns:p="http://schemas.microsoft.com/office/2006/metadata/properties" xmlns:ns2="f307782b-b130-4b66-80d5-279ef2b13f92" xmlns:ns3="c9554f43-2322-4cb7-9683-eac48c4a8e89" targetNamespace="http://schemas.microsoft.com/office/2006/metadata/properties" ma:root="true" ma:fieldsID="cc4b5544069d9b935509b6fa18efbfc9" ns2:_="" ns3:_="">
    <xsd:import namespace="f307782b-b130-4b66-80d5-279ef2b13f92"/>
    <xsd:import namespace="c9554f43-2322-4cb7-9683-eac48c4a8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82b-b130-4b66-80d5-279ef2b13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0" nillable="true" ma:displayName="Location" ma:description="" ma:internalName="MediaServiceLocation" ma:readOnly="true">
      <xsd:simpleType>
        <xsd:restriction base="dms:Text"/>
      </xsd:simpleType>
    </xsd:element>
    <xsd:element name="Testar" ma:index="11" nillable="true" ma:displayName="Testar" ma:format="DateOnly" ma:internalName="Testar" ma:readOnly="false">
      <xsd:simpleType>
        <xsd:restriction base="dms:DateTim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4f43-2322-4cb7-9683-eac48c4a8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A83A-35E1-4AFA-9203-531FD1226BC3}">
  <ds:schemaRefs>
    <ds:schemaRef ds:uri="c9554f43-2322-4cb7-9683-eac48c4a8e8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307782b-b130-4b66-80d5-279ef2b13f9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9BD3A-C307-46CF-884E-2C3FBDF83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82b-b130-4b66-80d5-279ef2b13f92"/>
    <ds:schemaRef ds:uri="c9554f43-2322-4cb7-9683-eac48c4a8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</Template>
  <TotalTime>1</TotalTime>
  <Pages>1</Pages>
  <Words>243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Jonas Espes</cp:lastModifiedBy>
  <cp:revision>2</cp:revision>
  <cp:lastPrinted>2016-02-03T12:01:00Z</cp:lastPrinted>
  <dcterms:created xsi:type="dcterms:W3CDTF">2025-04-22T07:17:00Z</dcterms:created>
  <dcterms:modified xsi:type="dcterms:W3CDTF">2025-04-22T07:17:00Z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0x0101005A46517F2E616C4CB8D4DD1A15F9BF53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